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left="0" w:leftChars="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pStyle w:val="2"/>
        <w:rPr>
          <w:rFonts w:hint="eastAsia" w:ascii="仿宋_GB2312" w:eastAsia="仿宋_GB2312"/>
        </w:rPr>
      </w:pPr>
    </w:p>
    <w:p>
      <w:pPr>
        <w:pStyle w:val="2"/>
        <w:rPr>
          <w:rFonts w:hint="eastAsia" w:ascii="仿宋_GB2312" w:eastAsia="仿宋_GB2312"/>
        </w:rPr>
      </w:pPr>
    </w:p>
    <w:p>
      <w:pPr>
        <w:pStyle w:val="2"/>
        <w:jc w:val="center"/>
        <w:rPr>
          <w:rFonts w:hint="eastAsia" w:ascii="仿宋_GB2312" w:eastAsia="仿宋_GB2312"/>
          <w:b/>
          <w:bCs/>
          <w:sz w:val="44"/>
        </w:rPr>
      </w:pPr>
    </w:p>
    <w:p>
      <w:pPr>
        <w:pStyle w:val="2"/>
        <w:jc w:val="center"/>
        <w:rPr>
          <w:rFonts w:hint="eastAsia" w:ascii="仿宋_GB2312" w:eastAsia="仿宋_GB2312"/>
          <w:b/>
          <w:bCs/>
          <w:sz w:val="44"/>
        </w:rPr>
      </w:pPr>
      <w:r>
        <w:rPr>
          <w:rFonts w:hint="eastAsia" w:ascii="仿宋_GB2312" w:eastAsia="仿宋_GB2312"/>
          <w:b/>
          <w:bCs/>
          <w:sz w:val="44"/>
        </w:rPr>
        <w:t>第二十</w:t>
      </w:r>
      <w:r>
        <w:rPr>
          <w:rFonts w:hint="eastAsia" w:ascii="仿宋_GB2312" w:eastAsia="仿宋_GB2312"/>
          <w:b/>
          <w:bCs/>
          <w:sz w:val="44"/>
          <w:lang w:eastAsia="zh-CN"/>
        </w:rPr>
        <w:t>三</w:t>
      </w:r>
      <w:r>
        <w:rPr>
          <w:rFonts w:hint="eastAsia" w:ascii="仿宋_GB2312" w:eastAsia="仿宋_GB2312"/>
          <w:b/>
          <w:bCs/>
          <w:sz w:val="44"/>
        </w:rPr>
        <w:t>届全国企业管理现代化创新成果</w:t>
      </w:r>
    </w:p>
    <w:p>
      <w:pPr>
        <w:pStyle w:val="2"/>
        <w:jc w:val="center"/>
        <w:rPr>
          <w:rFonts w:hint="eastAsia" w:ascii="仿宋_GB2312" w:eastAsia="仿宋_GB2312"/>
          <w:b/>
          <w:bCs/>
          <w:sz w:val="44"/>
        </w:rPr>
      </w:pPr>
    </w:p>
    <w:p>
      <w:pPr>
        <w:pStyle w:val="2"/>
        <w:jc w:val="center"/>
        <w:rPr>
          <w:rFonts w:hint="eastAsia" w:ascii="仿宋_GB2312" w:eastAsia="仿宋_GB2312"/>
          <w:b/>
          <w:bCs/>
          <w:sz w:val="44"/>
        </w:rPr>
      </w:pPr>
      <w:r>
        <w:rPr>
          <w:rFonts w:hint="eastAsia" w:ascii="仿宋_GB2312" w:eastAsia="仿宋_GB2312"/>
          <w:b/>
          <w:bCs/>
          <w:sz w:val="44"/>
        </w:rPr>
        <w:t>推荐报告书（共5页）</w:t>
      </w:r>
    </w:p>
    <w:p>
      <w:pPr>
        <w:pStyle w:val="2"/>
        <w:rPr>
          <w:rFonts w:hint="eastAsia" w:ascii="仿宋_GB2312" w:eastAsia="仿宋_GB2312"/>
          <w:sz w:val="36"/>
        </w:rPr>
      </w:pPr>
    </w:p>
    <w:p>
      <w:pPr>
        <w:pStyle w:val="2"/>
        <w:rPr>
          <w:rFonts w:hint="eastAsia" w:ascii="仿宋_GB2312" w:eastAsia="仿宋_GB2312"/>
          <w:sz w:val="36"/>
        </w:rPr>
      </w:pPr>
    </w:p>
    <w:p>
      <w:pPr>
        <w:pStyle w:val="2"/>
        <w:rPr>
          <w:rFonts w:hint="eastAsia" w:ascii="仿宋_GB2312" w:eastAsia="仿宋_GB2312"/>
          <w:sz w:val="36"/>
        </w:rPr>
      </w:pPr>
    </w:p>
    <w:p>
      <w:pPr>
        <w:pStyle w:val="2"/>
        <w:rPr>
          <w:rFonts w:hint="eastAsia" w:ascii="仿宋_GB2312" w:eastAsia="仿宋_GB2312"/>
          <w:u w:val="single"/>
        </w:rPr>
      </w:pPr>
      <w:r>
        <w:rPr>
          <w:rFonts w:hint="eastAsia" w:ascii="仿宋_GB2312" w:eastAsia="仿宋_GB2312"/>
        </w:rPr>
        <w:t xml:space="preserve">     成果名称：</w:t>
      </w:r>
      <w:r>
        <w:rPr>
          <w:rFonts w:hint="eastAsia" w:ascii="仿宋_GB2312" w:eastAsia="仿宋_GB2312"/>
          <w:u w:val="single"/>
        </w:rPr>
        <w:t xml:space="preserve">                                   </w:t>
      </w:r>
    </w:p>
    <w:p>
      <w:pPr>
        <w:pStyle w:val="2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</w:t>
      </w:r>
    </w:p>
    <w:p>
      <w:pPr>
        <w:pStyle w:val="2"/>
        <w:rPr>
          <w:rFonts w:hint="eastAsia" w:ascii="仿宋_GB2312" w:eastAsia="仿宋_GB2312"/>
        </w:rPr>
      </w:pPr>
    </w:p>
    <w:p>
      <w:pPr>
        <w:pStyle w:val="2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申报企业（全称）：</w:t>
      </w:r>
      <w:r>
        <w:rPr>
          <w:rFonts w:hint="eastAsia" w:ascii="仿宋_GB2312" w:eastAsia="仿宋_GB2312"/>
          <w:u w:val="single"/>
        </w:rPr>
        <w:t xml:space="preserve">                            </w:t>
      </w:r>
    </w:p>
    <w:p>
      <w:pPr>
        <w:pStyle w:val="2"/>
        <w:rPr>
          <w:rFonts w:hint="eastAsia" w:ascii="仿宋_GB2312" w:eastAsia="仿宋_GB2312"/>
        </w:rPr>
      </w:pPr>
    </w:p>
    <w:p>
      <w:pPr>
        <w:pStyle w:val="2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</w:t>
      </w:r>
    </w:p>
    <w:p>
      <w:pPr>
        <w:pStyle w:val="2"/>
        <w:rPr>
          <w:rFonts w:hint="eastAsia" w:ascii="仿宋_GB2312" w:eastAsia="仿宋_GB2312"/>
          <w:u w:val="single"/>
        </w:rPr>
      </w:pPr>
      <w:r>
        <w:rPr>
          <w:rFonts w:hint="eastAsia" w:ascii="仿宋_GB2312" w:eastAsia="仿宋_GB2312"/>
        </w:rPr>
        <w:t xml:space="preserve">     推荐单位：</w:t>
      </w:r>
      <w:r>
        <w:rPr>
          <w:rFonts w:hint="eastAsia" w:ascii="仿宋_GB2312" w:eastAsia="仿宋_GB2312"/>
          <w:u w:val="single"/>
        </w:rPr>
        <w:t xml:space="preserve">                                   </w:t>
      </w:r>
    </w:p>
    <w:p>
      <w:pPr>
        <w:pStyle w:val="2"/>
        <w:rPr>
          <w:rFonts w:hint="eastAsia" w:ascii="仿宋_GB2312" w:eastAsia="仿宋_GB2312"/>
          <w:u w:val="single"/>
        </w:rPr>
      </w:pPr>
    </w:p>
    <w:p>
      <w:pPr>
        <w:pStyle w:val="2"/>
        <w:rPr>
          <w:rFonts w:hint="eastAsia" w:ascii="仿宋_GB2312" w:eastAsia="仿宋_GB2312"/>
          <w:u w:val="single"/>
        </w:rPr>
      </w:pPr>
    </w:p>
    <w:p>
      <w:pPr>
        <w:pStyle w:val="2"/>
        <w:ind w:firstLine="66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报送时间：</w:t>
      </w:r>
      <w:r>
        <w:rPr>
          <w:rFonts w:hint="eastAsia" w:ascii="仿宋_GB2312" w:eastAsia="仿宋_GB2312"/>
          <w:u w:val="single"/>
        </w:rPr>
        <w:t xml:space="preserve">            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u w:val="single"/>
        </w:rPr>
        <w:t xml:space="preserve">         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u w:val="single"/>
        </w:rPr>
        <w:t xml:space="preserve">         </w:t>
      </w:r>
      <w:r>
        <w:rPr>
          <w:rFonts w:hint="eastAsia" w:ascii="仿宋_GB2312" w:eastAsia="仿宋_GB2312"/>
        </w:rPr>
        <w:t>日</w:t>
      </w:r>
    </w:p>
    <w:p>
      <w:pPr>
        <w:pStyle w:val="2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pStyle w:val="2"/>
        <w:rPr>
          <w:rFonts w:hint="eastAsia" w:ascii="仿宋_GB2312" w:eastAsia="仿宋_GB2312"/>
        </w:rPr>
      </w:pPr>
    </w:p>
    <w:p>
      <w:pPr>
        <w:pStyle w:val="2"/>
        <w:rPr>
          <w:rFonts w:hint="eastAsia" w:ascii="仿宋_GB2312" w:eastAsia="仿宋_GB2312"/>
        </w:rPr>
      </w:pPr>
    </w:p>
    <w:p>
      <w:pPr>
        <w:pStyle w:val="2"/>
        <w:rPr>
          <w:rFonts w:hint="eastAsia" w:ascii="仿宋_GB2312" w:eastAsia="仿宋_GB2312"/>
        </w:rPr>
      </w:pPr>
    </w:p>
    <w:p>
      <w:pPr>
        <w:pStyle w:val="2"/>
        <w:rPr>
          <w:rFonts w:hint="eastAsia" w:ascii="仿宋_GB2312" w:eastAsia="仿宋_GB2312"/>
        </w:rPr>
      </w:pPr>
    </w:p>
    <w:p>
      <w:pPr>
        <w:pStyle w:val="2"/>
        <w:rPr>
          <w:rFonts w:hint="eastAsia" w:ascii="仿宋_GB2312" w:eastAsia="仿宋_GB2312"/>
        </w:rPr>
      </w:pPr>
    </w:p>
    <w:p>
      <w:pPr>
        <w:pStyle w:val="2"/>
        <w:spacing w:line="340" w:lineRule="exact"/>
        <w:rPr>
          <w:rFonts w:hint="eastAsia" w:ascii="仿宋_GB2312" w:eastAsia="仿宋_GB2312"/>
        </w:rPr>
      </w:pPr>
    </w:p>
    <w:p>
      <w:pPr>
        <w:pStyle w:val="2"/>
        <w:spacing w:line="340" w:lineRule="exact"/>
        <w:jc w:val="center"/>
        <w:rPr>
          <w:rFonts w:hint="eastAsia" w:ascii="仿宋_GB2312" w:eastAsia="仿宋_GB2312"/>
          <w:spacing w:val="10"/>
          <w:u w:val="single"/>
        </w:rPr>
      </w:pPr>
      <w:r>
        <w:rPr>
          <w:rFonts w:hint="eastAsia" w:ascii="仿宋_GB2312" w:eastAsia="仿宋_GB2312"/>
        </w:rPr>
        <w:t>全国企业管理现代化创新成果审定委员会</w:t>
      </w:r>
    </w:p>
    <w:tbl>
      <w:tblPr>
        <w:tblStyle w:val="7"/>
        <w:tblW w:w="9229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071" w:hRule="atLeast"/>
        </w:trPr>
        <w:tc>
          <w:tcPr>
            <w:tcW w:w="9229" w:type="dxa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成果简介和主要创新点</w:t>
            </w: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申报企业盖章：                   企业法人代表签字：</w:t>
            </w:r>
          </w:p>
        </w:tc>
      </w:tr>
    </w:tbl>
    <w:p>
      <w:pPr>
        <w:pStyle w:val="2"/>
        <w:spacing w:line="3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注：成果简介主要是阐述成果核心内容（约300字）；主要创新点是介绍成果的创新之处（约700字）。</w:t>
      </w:r>
    </w:p>
    <w:tbl>
      <w:tblPr>
        <w:tblStyle w:val="7"/>
        <w:tblW w:w="9549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"/>
        <w:gridCol w:w="1473"/>
        <w:gridCol w:w="1055"/>
        <w:gridCol w:w="519"/>
        <w:gridCol w:w="741"/>
        <w:gridCol w:w="1260"/>
        <w:gridCol w:w="1155"/>
        <w:gridCol w:w="301"/>
        <w:gridCol w:w="434"/>
        <w:gridCol w:w="840"/>
        <w:gridCol w:w="510"/>
        <w:gridCol w:w="15"/>
        <w:gridCol w:w="1050"/>
        <w:gridCol w:w="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cantSplit/>
          <w:trHeight w:val="548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pStyle w:val="2"/>
              <w:spacing w:line="5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成果主要创 造 人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3457" w:type="dxa"/>
            <w:gridSpan w:val="4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2948" w:type="dxa"/>
            <w:gridSpan w:val="6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cantSplit/>
          <w:trHeight w:val="1290" w:hRule="atLeast"/>
          <w:jc w:val="center"/>
        </w:trPr>
        <w:tc>
          <w:tcPr>
            <w:tcW w:w="1473" w:type="dxa"/>
            <w:vMerge w:val="continue"/>
          </w:tcPr>
          <w:p>
            <w:pPr>
              <w:pStyle w:val="2"/>
              <w:spacing w:line="5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457" w:type="dxa"/>
            <w:gridSpan w:val="4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948" w:type="dxa"/>
            <w:gridSpan w:val="6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cantSplit/>
          <w:trHeight w:val="7460" w:hRule="atLeast"/>
          <w:jc w:val="center"/>
        </w:trPr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5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成果参与创 造 人</w:t>
            </w:r>
          </w:p>
        </w:tc>
        <w:tc>
          <w:tcPr>
            <w:tcW w:w="15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4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94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cantSplit/>
          <w:trHeight w:val="937" w:hRule="atLeast"/>
          <w:jc w:val="center"/>
        </w:trPr>
        <w:tc>
          <w:tcPr>
            <w:tcW w:w="3047" w:type="dxa"/>
            <w:gridSpan w:val="3"/>
            <w:vAlign w:val="center"/>
          </w:tcPr>
          <w:p>
            <w:pPr>
              <w:pStyle w:val="2"/>
              <w:spacing w:line="5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本成果何时经过何单位、何种鉴定</w:t>
            </w:r>
          </w:p>
          <w:p>
            <w:pPr>
              <w:pStyle w:val="2"/>
              <w:spacing w:line="5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（注1）</w:t>
            </w:r>
          </w:p>
        </w:tc>
        <w:tc>
          <w:tcPr>
            <w:tcW w:w="6405" w:type="dxa"/>
            <w:gridSpan w:val="10"/>
            <w:vAlign w:val="center"/>
          </w:tcPr>
          <w:p>
            <w:pPr>
              <w:pStyle w:val="2"/>
              <w:spacing w:line="56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cantSplit/>
          <w:trHeight w:val="2822" w:hRule="atLeast"/>
          <w:jc w:val="center"/>
        </w:trPr>
        <w:tc>
          <w:tcPr>
            <w:tcW w:w="3047" w:type="dxa"/>
            <w:gridSpan w:val="3"/>
            <w:vAlign w:val="center"/>
          </w:tcPr>
          <w:p>
            <w:pPr>
              <w:pStyle w:val="2"/>
              <w:spacing w:line="5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本项成果是否已在本行业或本地区推广应用，推荐单位对推广应用有何建议</w:t>
            </w:r>
          </w:p>
        </w:tc>
        <w:tc>
          <w:tcPr>
            <w:tcW w:w="6405" w:type="dxa"/>
            <w:gridSpan w:val="10"/>
            <w:vAlign w:val="center"/>
          </w:tcPr>
          <w:p>
            <w:pPr>
              <w:pStyle w:val="2"/>
              <w:spacing w:line="56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jc w:val="center"/>
        </w:trPr>
        <w:tc>
          <w:tcPr>
            <w:tcW w:w="262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2"/>
                <w:sz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</w:rPr>
              <w:t>申报企业类型（注2）</w:t>
            </w:r>
          </w:p>
        </w:tc>
        <w:tc>
          <w:tcPr>
            <w:tcW w:w="2520" w:type="dxa"/>
            <w:gridSpan w:val="3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240" w:type="dxa"/>
            <w:gridSpan w:val="5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申报企业所处行业（注3）</w:t>
            </w:r>
          </w:p>
        </w:tc>
        <w:tc>
          <w:tcPr>
            <w:tcW w:w="1065" w:type="dxa"/>
            <w:gridSpan w:val="2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jc w:val="center"/>
        </w:trPr>
        <w:tc>
          <w:tcPr>
            <w:tcW w:w="262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2"/>
                <w:sz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</w:rPr>
              <w:t>申报企业规模（注4）</w:t>
            </w:r>
          </w:p>
        </w:tc>
        <w:tc>
          <w:tcPr>
            <w:tcW w:w="2520" w:type="dxa"/>
            <w:gridSpan w:val="3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240" w:type="dxa"/>
            <w:gridSpan w:val="5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申报企业人数（注5）</w:t>
            </w:r>
          </w:p>
        </w:tc>
        <w:tc>
          <w:tcPr>
            <w:tcW w:w="1065" w:type="dxa"/>
            <w:gridSpan w:val="2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jc w:val="center"/>
        </w:trPr>
        <w:tc>
          <w:tcPr>
            <w:tcW w:w="262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申报企业通讯地址</w:t>
            </w:r>
          </w:p>
        </w:tc>
        <w:tc>
          <w:tcPr>
            <w:tcW w:w="4410" w:type="dxa"/>
            <w:gridSpan w:val="6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50" w:type="dxa"/>
            <w:gridSpan w:val="2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邮政编码</w:t>
            </w:r>
          </w:p>
        </w:tc>
        <w:tc>
          <w:tcPr>
            <w:tcW w:w="1065" w:type="dxa"/>
            <w:gridSpan w:val="2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jc w:val="center"/>
        </w:trPr>
        <w:tc>
          <w:tcPr>
            <w:tcW w:w="262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申报企业网址</w:t>
            </w:r>
          </w:p>
        </w:tc>
        <w:tc>
          <w:tcPr>
            <w:tcW w:w="6825" w:type="dxa"/>
            <w:gridSpan w:val="10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jc w:val="center"/>
        </w:trPr>
        <w:tc>
          <w:tcPr>
            <w:tcW w:w="2625" w:type="dxa"/>
            <w:gridSpan w:val="3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企业负责人</w:t>
            </w:r>
          </w:p>
        </w:tc>
        <w:tc>
          <w:tcPr>
            <w:tcW w:w="1260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2415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职务（部门）</w:t>
            </w:r>
          </w:p>
        </w:tc>
        <w:tc>
          <w:tcPr>
            <w:tcW w:w="1575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  话</w:t>
            </w:r>
          </w:p>
        </w:tc>
        <w:tc>
          <w:tcPr>
            <w:tcW w:w="1575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 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jc w:val="center"/>
        </w:trPr>
        <w:tc>
          <w:tcPr>
            <w:tcW w:w="2625" w:type="dxa"/>
            <w:gridSpan w:val="3"/>
            <w:vMerge w:val="continue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15" w:type="dxa"/>
            <w:gridSpan w:val="2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75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75" w:type="dxa"/>
            <w:gridSpan w:val="3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jc w:val="center"/>
        </w:trPr>
        <w:tc>
          <w:tcPr>
            <w:tcW w:w="2625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 系 人</w:t>
            </w:r>
          </w:p>
        </w:tc>
        <w:tc>
          <w:tcPr>
            <w:tcW w:w="1260" w:type="dxa"/>
            <w:gridSpan w:val="2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15" w:type="dxa"/>
            <w:gridSpan w:val="2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75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75" w:type="dxa"/>
            <w:gridSpan w:val="3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jc w:val="center"/>
        </w:trPr>
        <w:tc>
          <w:tcPr>
            <w:tcW w:w="2625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联系人电子信箱</w:t>
            </w:r>
          </w:p>
        </w:tc>
        <w:tc>
          <w:tcPr>
            <w:tcW w:w="6825" w:type="dxa"/>
            <w:gridSpan w:val="10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trHeight w:val="3522" w:hRule="atLeast"/>
          <w:jc w:val="center"/>
        </w:trPr>
        <w:tc>
          <w:tcPr>
            <w:tcW w:w="262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推荐单位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    见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825" w:type="dxa"/>
            <w:gridSpan w:val="10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推荐单位盖章：           负责人签字：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负责人职务：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jc w:val="center"/>
        </w:trPr>
        <w:tc>
          <w:tcPr>
            <w:tcW w:w="262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推荐单位通讯地址</w:t>
            </w:r>
          </w:p>
        </w:tc>
        <w:tc>
          <w:tcPr>
            <w:tcW w:w="4410" w:type="dxa"/>
            <w:gridSpan w:val="6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3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邮政编码</w:t>
            </w:r>
          </w:p>
        </w:tc>
        <w:tc>
          <w:tcPr>
            <w:tcW w:w="1050" w:type="dxa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jc w:val="center"/>
        </w:trPr>
        <w:tc>
          <w:tcPr>
            <w:tcW w:w="2625" w:type="dxa"/>
            <w:gridSpan w:val="3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推荐单位联系人</w:t>
            </w:r>
          </w:p>
        </w:tc>
        <w:tc>
          <w:tcPr>
            <w:tcW w:w="1260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2415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职务（部门）</w:t>
            </w:r>
          </w:p>
        </w:tc>
        <w:tc>
          <w:tcPr>
            <w:tcW w:w="1575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  话</w:t>
            </w:r>
          </w:p>
        </w:tc>
        <w:tc>
          <w:tcPr>
            <w:tcW w:w="1575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 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jc w:val="center"/>
        </w:trPr>
        <w:tc>
          <w:tcPr>
            <w:tcW w:w="2625" w:type="dxa"/>
            <w:gridSpan w:val="3"/>
            <w:vMerge w:val="continue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15" w:type="dxa"/>
            <w:gridSpan w:val="2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75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75" w:type="dxa"/>
            <w:gridSpan w:val="3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pStyle w:val="2"/>
        <w:spacing w:line="40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注：1、如果有，应另附鉴定机构的鉴定结果证明复印件；如果没有，则不填。</w:t>
      </w:r>
    </w:p>
    <w:p>
      <w:pPr>
        <w:pStyle w:val="2"/>
        <w:spacing w:line="4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2、在国有及国有控股、民营、外商投资和其他等类型中选填。</w:t>
      </w:r>
    </w:p>
    <w:p>
      <w:pPr>
        <w:pStyle w:val="2"/>
        <w:spacing w:line="4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3、根据企业主营业务情况，在农林牧渔业、制造业、采掘业、服务业、其他中选择。</w:t>
      </w:r>
    </w:p>
    <w:p>
      <w:pPr>
        <w:pStyle w:val="2"/>
        <w:spacing w:line="4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4、选择大企业或中小企业填报。中小企业划分标准参照工业和信息化部等部门联合下发的《关于印发中小企业划型标准规定的通知》（工信部联企业〔2011〕300号）。</w:t>
      </w:r>
    </w:p>
    <w:p>
      <w:pPr>
        <w:pStyle w:val="2"/>
        <w:spacing w:line="4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5、申报企业人数指申报企业在201</w:t>
      </w:r>
      <w:r>
        <w:rPr>
          <w:rFonts w:hint="eastAsia" w:ascii="仿宋_GB2312" w:hAnsi="宋体" w:eastAsia="仿宋_GB2312"/>
          <w:sz w:val="24"/>
          <w:lang w:val="en-US" w:eastAsia="zh-CN"/>
        </w:rPr>
        <w:t>6</w:t>
      </w:r>
      <w:r>
        <w:rPr>
          <w:rFonts w:hint="eastAsia" w:ascii="仿宋_GB2312" w:hAnsi="宋体" w:eastAsia="仿宋_GB2312"/>
          <w:sz w:val="24"/>
        </w:rPr>
        <w:t>年6月30日登记的全体员工总数。</w:t>
      </w:r>
    </w:p>
    <w:p>
      <w:pPr>
        <w:spacing w:line="440" w:lineRule="exact"/>
        <w:rPr>
          <w:rFonts w:hint="eastAsia" w:ascii="仿宋_GB2312" w:eastAsia="仿宋_GB2312"/>
          <w:b/>
          <w:bCs/>
          <w:sz w:val="32"/>
        </w:rPr>
      </w:pPr>
    </w:p>
    <w:p>
      <w:pPr>
        <w:spacing w:line="440" w:lineRule="exact"/>
        <w:ind w:left="-15" w:leftChars="-7"/>
        <w:jc w:val="center"/>
        <w:rPr>
          <w:rFonts w:hint="eastAsia" w:ascii="仿宋_GB2312" w:eastAsia="仿宋_GB2312"/>
          <w:b/>
          <w:bCs/>
          <w:sz w:val="32"/>
        </w:rPr>
      </w:pPr>
    </w:p>
    <w:p>
      <w:pPr>
        <w:spacing w:line="440" w:lineRule="exact"/>
        <w:ind w:left="420" w:leftChars="200" w:right="-4" w:firstLine="1084" w:firstLineChars="300"/>
        <w:rPr>
          <w:rFonts w:hint="eastAsia" w:ascii="仿宋_GB2312" w:eastAsia="仿宋_GB2312"/>
          <w:b/>
          <w:bCs/>
          <w:spacing w:val="20"/>
          <w:sz w:val="32"/>
        </w:rPr>
      </w:pPr>
      <w:r>
        <w:rPr>
          <w:rFonts w:hint="eastAsia" w:ascii="仿宋_GB2312" w:eastAsia="仿宋_GB2312"/>
          <w:b/>
          <w:bCs/>
          <w:spacing w:val="20"/>
          <w:sz w:val="32"/>
        </w:rPr>
        <w:t>申报企业主要经济指标完成情况表</w:t>
      </w:r>
    </w:p>
    <w:p>
      <w:pPr>
        <w:spacing w:line="560" w:lineRule="exact"/>
        <w:rPr>
          <w:rFonts w:hint="eastAsia" w:ascii="仿宋_GB2312" w:eastAsia="仿宋_GB2312"/>
          <w:sz w:val="28"/>
        </w:rPr>
      </w:pPr>
    </w:p>
    <w:tbl>
      <w:tblPr>
        <w:tblStyle w:val="7"/>
        <w:tblW w:w="92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625"/>
        <w:gridCol w:w="1170"/>
        <w:gridCol w:w="1620"/>
        <w:gridCol w:w="1260"/>
        <w:gridCol w:w="900"/>
        <w:gridCol w:w="540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5" w:type="dxa"/>
            <w:vMerge w:val="restart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指标名称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计量</w:t>
            </w:r>
          </w:p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申报前一年</w:t>
            </w:r>
          </w:p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实  际</w:t>
            </w:r>
          </w:p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( 201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</w:rPr>
              <w:t>年)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pacing w:val="-10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</w:rPr>
              <w:t>与201</w:t>
            </w:r>
            <w:r>
              <w:rPr>
                <w:rFonts w:hint="eastAsia" w:ascii="仿宋_GB2312" w:eastAsia="仿宋_GB2312"/>
                <w:spacing w:val="-10"/>
                <w:sz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pacing w:val="-10"/>
                <w:sz w:val="28"/>
              </w:rPr>
              <w:t>年相比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5" w:type="dxa"/>
            <w:vMerge w:val="continue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625" w:type="dxa"/>
            <w:vMerge w:val="continue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pacing w:val="-2"/>
                <w:sz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</w:rPr>
              <w:t>201</w:t>
            </w:r>
            <w:r>
              <w:rPr>
                <w:rFonts w:hint="eastAsia" w:ascii="仿宋_GB2312" w:eastAsia="仿宋_GB2312"/>
                <w:spacing w:val="-2"/>
                <w:sz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pacing w:val="-2"/>
                <w:sz w:val="28"/>
              </w:rPr>
              <w:t>年</w:t>
            </w:r>
          </w:p>
          <w:p>
            <w:pPr>
              <w:spacing w:line="760" w:lineRule="exact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实际完成</w:t>
            </w:r>
          </w:p>
        </w:tc>
        <w:tc>
          <w:tcPr>
            <w:tcW w:w="90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增减数额</w:t>
            </w:r>
          </w:p>
        </w:tc>
        <w:tc>
          <w:tcPr>
            <w:tcW w:w="54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％</w:t>
            </w: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5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销售（营业）收入</w:t>
            </w:r>
          </w:p>
        </w:tc>
        <w:tc>
          <w:tcPr>
            <w:tcW w:w="117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万元</w:t>
            </w:r>
          </w:p>
        </w:tc>
        <w:tc>
          <w:tcPr>
            <w:tcW w:w="162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5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利润总额</w:t>
            </w:r>
          </w:p>
        </w:tc>
        <w:tc>
          <w:tcPr>
            <w:tcW w:w="117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万元</w:t>
            </w:r>
          </w:p>
        </w:tc>
        <w:tc>
          <w:tcPr>
            <w:tcW w:w="162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5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625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净资产收益率</w:t>
            </w:r>
          </w:p>
        </w:tc>
        <w:tc>
          <w:tcPr>
            <w:tcW w:w="117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%</w:t>
            </w:r>
          </w:p>
        </w:tc>
        <w:tc>
          <w:tcPr>
            <w:tcW w:w="162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5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625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总资产报酬率</w:t>
            </w:r>
          </w:p>
        </w:tc>
        <w:tc>
          <w:tcPr>
            <w:tcW w:w="117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%</w:t>
            </w:r>
          </w:p>
        </w:tc>
        <w:tc>
          <w:tcPr>
            <w:tcW w:w="162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5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625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销售（营业）利润率</w:t>
            </w:r>
          </w:p>
        </w:tc>
        <w:tc>
          <w:tcPr>
            <w:tcW w:w="1170" w:type="dxa"/>
            <w:vAlign w:val="center"/>
          </w:tcPr>
          <w:p>
            <w:pPr>
              <w:spacing w:line="760" w:lineRule="exact"/>
              <w:jc w:val="distribute"/>
              <w:rPr>
                <w:rFonts w:hint="eastAsia" w:ascii="仿宋_GB2312" w:eastAsia="仿宋_GB2312"/>
                <w:spacing w:val="-5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%</w:t>
            </w:r>
            <w:r>
              <w:rPr>
                <w:rFonts w:hint="eastAsia" w:ascii="仿宋_GB2312" w:eastAsia="仿宋_GB2312"/>
                <w:spacing w:val="-52"/>
                <w:sz w:val="2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5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2625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资本保值增值率</w:t>
            </w:r>
          </w:p>
        </w:tc>
        <w:tc>
          <w:tcPr>
            <w:tcW w:w="117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%</w:t>
            </w:r>
          </w:p>
        </w:tc>
        <w:tc>
          <w:tcPr>
            <w:tcW w:w="162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5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2625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全员劳动生产率</w:t>
            </w:r>
          </w:p>
        </w:tc>
        <w:tc>
          <w:tcPr>
            <w:tcW w:w="117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</w:rPr>
              <w:t>万元</w:t>
            </w:r>
            <w:r>
              <w:rPr>
                <w:rFonts w:hint="eastAsia" w:ascii="仿宋_GB2312" w:hAnsi="宋体" w:eastAsia="仿宋_GB2312"/>
                <w:spacing w:val="-52"/>
                <w:sz w:val="28"/>
              </w:rPr>
              <w:t>/</w:t>
            </w:r>
            <w:r>
              <w:rPr>
                <w:rFonts w:hint="eastAsia" w:ascii="仿宋_GB2312" w:eastAsia="仿宋_GB2312"/>
                <w:spacing w:val="-52"/>
                <w:sz w:val="28"/>
              </w:rPr>
              <w:t>人 ·年</w:t>
            </w:r>
          </w:p>
        </w:tc>
        <w:tc>
          <w:tcPr>
            <w:tcW w:w="162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5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8</w:t>
            </w:r>
          </w:p>
        </w:tc>
        <w:tc>
          <w:tcPr>
            <w:tcW w:w="2625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流动资产周转率</w:t>
            </w:r>
          </w:p>
        </w:tc>
        <w:tc>
          <w:tcPr>
            <w:tcW w:w="117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%</w:t>
            </w:r>
          </w:p>
        </w:tc>
        <w:tc>
          <w:tcPr>
            <w:tcW w:w="162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5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9</w:t>
            </w:r>
          </w:p>
        </w:tc>
        <w:tc>
          <w:tcPr>
            <w:tcW w:w="2625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资产负债率</w:t>
            </w:r>
          </w:p>
        </w:tc>
        <w:tc>
          <w:tcPr>
            <w:tcW w:w="117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%</w:t>
            </w:r>
          </w:p>
        </w:tc>
        <w:tc>
          <w:tcPr>
            <w:tcW w:w="162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5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10</w:t>
            </w:r>
          </w:p>
        </w:tc>
        <w:tc>
          <w:tcPr>
            <w:tcW w:w="2625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万元产值能耗</w:t>
            </w:r>
          </w:p>
        </w:tc>
        <w:tc>
          <w:tcPr>
            <w:tcW w:w="117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</w:rPr>
              <w:t>吨标煤</w:t>
            </w:r>
          </w:p>
        </w:tc>
        <w:tc>
          <w:tcPr>
            <w:tcW w:w="162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76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“净资产收益率”（序号3）为净利润与平均净资产的比值；“总资产报酬率”（序号4）为利润总额与利息支出之和，与平均资产总额的比值；“资本保值增值率”（序号6）为扣除客观因素后的年末所有者权益与年初所有者权益的比值。此外，非工业企业也可按本行业通行的主要指标抄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B74"/>
    <w:rsid w:val="00BF2B74"/>
    <w:rsid w:val="00E84C0E"/>
    <w:rsid w:val="311034BF"/>
    <w:rsid w:val="3483403C"/>
    <w:rsid w:val="5DFC10C6"/>
    <w:rsid w:val="63924E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440" w:lineRule="exact"/>
    </w:pPr>
    <w:rPr>
      <w:rFonts w:eastAsia="仿宋体"/>
      <w:sz w:val="32"/>
      <w:szCs w:val="20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uiPriority w:val="0"/>
    <w:rPr>
      <w:rFonts w:ascii="Times New Roman" w:hAnsi="Times New Roman" w:eastAsia="仿宋体" w:cs="Times New Roman"/>
      <w:sz w:val="32"/>
      <w:szCs w:val="20"/>
    </w:rPr>
  </w:style>
  <w:style w:type="character" w:customStyle="1" w:styleId="11">
    <w:name w:val="日期 Char"/>
    <w:basedOn w:val="6"/>
    <w:link w:val="3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205</Words>
  <Characters>1175</Characters>
  <Lines>9</Lines>
  <Paragraphs>2</Paragraphs>
  <ScaleCrop>false</ScaleCrop>
  <LinksUpToDate>false</LinksUpToDate>
  <CharactersWithSpaces>1378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2015-05-07T07:41:00Z</dcterms:created>
  <dc:creator>admin</dc:creator>
  <cp:lastModifiedBy>sony</cp:lastModifiedBy>
  <dcterms:modified xsi:type="dcterms:W3CDTF">2016-07-29T05:03:57Z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