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58" w:rsidRDefault="00822E58" w:rsidP="00822E58">
      <w:pPr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 xml:space="preserve">  </w:t>
      </w:r>
      <w:r w:rsidRPr="00822E58"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>关于宁夏泰益欣生物科技有限公司年产360吨</w:t>
      </w:r>
    </w:p>
    <w:p w:rsidR="00C61B4C" w:rsidRDefault="00822E58" w:rsidP="00822E58">
      <w:pPr>
        <w:rPr>
          <w:rFonts w:ascii="方正小标宋简体" w:eastAsia="方正小标宋简体" w:hAnsi="宋体" w:cs="宋体"/>
          <w:color w:val="2B2B2B"/>
          <w:kern w:val="0"/>
          <w:sz w:val="36"/>
          <w:szCs w:val="36"/>
        </w:rPr>
      </w:pPr>
      <w:r w:rsidRPr="00822E58"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>甲氨基阿维菌素苯甲酸盐建设项目节能评审的批复</w:t>
      </w:r>
    </w:p>
    <w:p w:rsidR="009D47BD" w:rsidRPr="009D47BD" w:rsidRDefault="00822E58" w:rsidP="00C61B4C">
      <w:pPr>
        <w:rPr>
          <w:rFonts w:ascii="楷体_GB2312" w:eastAsia="楷体_GB2312" w:hAnsi="宋体" w:cs="宋体"/>
          <w:color w:val="2B2B2B"/>
          <w:kern w:val="0"/>
          <w:sz w:val="30"/>
          <w:szCs w:val="30"/>
        </w:rPr>
      </w:pPr>
      <w:r w:rsidRPr="00822E58">
        <w:rPr>
          <w:rFonts w:ascii="楷体_GB2312" w:eastAsia="楷体_GB2312" w:hAnsi="宋体" w:cs="宋体" w:hint="eastAsia"/>
          <w:color w:val="2B2B2B"/>
          <w:kern w:val="0"/>
          <w:sz w:val="30"/>
          <w:szCs w:val="30"/>
        </w:rPr>
        <w:t>宁夏泰益欣生物科技有限公司</w:t>
      </w:r>
      <w:r w:rsidR="009D47BD" w:rsidRPr="009D47BD">
        <w:rPr>
          <w:rFonts w:ascii="楷体_GB2312" w:eastAsia="楷体_GB2312" w:hAnsi="宋体" w:cs="宋体" w:hint="eastAsia"/>
          <w:color w:val="2B2B2B"/>
          <w:kern w:val="0"/>
          <w:sz w:val="30"/>
          <w:szCs w:val="30"/>
        </w:rPr>
        <w:t>：</w:t>
      </w:r>
    </w:p>
    <w:p w:rsidR="009D47BD" w:rsidRPr="009D47BD" w:rsidRDefault="004E76E2" w:rsidP="00822E58">
      <w:pPr>
        <w:rPr>
          <w:rFonts w:ascii="仿宋_GB2312" w:eastAsia="仿宋_GB2312" w:hAnsi="宋体" w:cs="宋体"/>
          <w:color w:val="2B2B2B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 xml:space="preserve">    </w:t>
      </w:r>
      <w:r w:rsidR="009D47BD"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你单位报来的《</w:t>
      </w:r>
      <w:r w:rsidR="00822E58" w:rsidRPr="00822E58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关于宁夏泰益欣生物科技有限公司年产360吨甲氨基阿维菌素苯甲酸盐建设项目</w:t>
      </w:r>
      <w:r w:rsidR="009D47BD"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节能评审的请示》和节能分析文件已收悉。</w:t>
      </w:r>
      <w:r w:rsidR="00C61B4C" w:rsidRPr="00C61B4C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根据《宁夏回族自治区实施&lt;中华人民共和国节约能源法&gt;办法》和宁夏回族自治区人民政府关于印发《宁夏回族自治区固定资产投资项目节能评估和审查管理办法的通知》（宁政发 〔2010〕113号）等有关规定</w:t>
      </w:r>
      <w:r w:rsidR="009D47BD"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，</w:t>
      </w:r>
      <w:r w:rsidR="001576B0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自治区节能技术评审中心</w:t>
      </w:r>
      <w:r w:rsidR="009D47BD"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组织专家进行了项目评审，依据专家组评审意见，同意通过该项目的节能审查，批复文号为宁节能评审发【2016】</w:t>
      </w:r>
      <w:r w:rsidR="00822E58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47</w:t>
      </w:r>
      <w:r w:rsidR="009D47BD"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号。</w:t>
      </w:r>
    </w:p>
    <w:p w:rsidR="009D47BD" w:rsidRPr="009D47BD" w:rsidRDefault="009D47BD">
      <w:pPr>
        <w:rPr>
          <w:rFonts w:ascii="仿宋_GB2312" w:eastAsia="仿宋_GB2312"/>
          <w:sz w:val="30"/>
          <w:szCs w:val="30"/>
        </w:rPr>
      </w:pP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 xml:space="preserve">    同时要求你单位： 1、项目采用的节能措施要与主体工程同时设计、同时施工和同时投入使用，不得选用淘汰落后机电设备、工艺技术方案等； 2、项目建设地点、建设规模、用能结构和用能工艺发生重大变动，或年能源消费量超过原定消费量10%的，应当重新申请节能评估和审查； 3、项目建成后，须向我委提出专项验收申请。</w:t>
      </w:r>
    </w:p>
    <w:sectPr w:rsidR="009D47BD" w:rsidRPr="009D47BD" w:rsidSect="00DB0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D23" w:rsidRDefault="00DC4D23" w:rsidP="009D47BD">
      <w:r>
        <w:separator/>
      </w:r>
    </w:p>
  </w:endnote>
  <w:endnote w:type="continuationSeparator" w:id="1">
    <w:p w:rsidR="00DC4D23" w:rsidRDefault="00DC4D23" w:rsidP="009D4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D23" w:rsidRDefault="00DC4D23" w:rsidP="009D47BD">
      <w:r>
        <w:separator/>
      </w:r>
    </w:p>
  </w:footnote>
  <w:footnote w:type="continuationSeparator" w:id="1">
    <w:p w:rsidR="00DC4D23" w:rsidRDefault="00DC4D23" w:rsidP="009D47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7BD"/>
    <w:rsid w:val="001576B0"/>
    <w:rsid w:val="001F5496"/>
    <w:rsid w:val="003318B9"/>
    <w:rsid w:val="00403B36"/>
    <w:rsid w:val="00445903"/>
    <w:rsid w:val="004C02C6"/>
    <w:rsid w:val="004E76E2"/>
    <w:rsid w:val="00521A27"/>
    <w:rsid w:val="00523B60"/>
    <w:rsid w:val="0062157E"/>
    <w:rsid w:val="00822E58"/>
    <w:rsid w:val="00825151"/>
    <w:rsid w:val="00866D76"/>
    <w:rsid w:val="008E19D7"/>
    <w:rsid w:val="009627C7"/>
    <w:rsid w:val="00962A32"/>
    <w:rsid w:val="009D47BD"/>
    <w:rsid w:val="00A77DA9"/>
    <w:rsid w:val="00A97209"/>
    <w:rsid w:val="00C61B4C"/>
    <w:rsid w:val="00D65520"/>
    <w:rsid w:val="00DB0079"/>
    <w:rsid w:val="00DC4D23"/>
    <w:rsid w:val="00DF6829"/>
    <w:rsid w:val="00E646A6"/>
    <w:rsid w:val="00E766EB"/>
    <w:rsid w:val="00EB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4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47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4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47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周帅涛</cp:lastModifiedBy>
  <cp:revision>11</cp:revision>
  <dcterms:created xsi:type="dcterms:W3CDTF">2016-03-29T02:07:00Z</dcterms:created>
  <dcterms:modified xsi:type="dcterms:W3CDTF">2016-11-25T00:05:00Z</dcterms:modified>
</cp:coreProperties>
</file>