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</w:t>
      </w:r>
    </w:p>
    <w:p>
      <w:pPr>
        <w:spacing w:line="360" w:lineRule="auto"/>
        <w:jc w:val="center"/>
        <w:rPr>
          <w:rFonts w:ascii="Times New Roman" w:hAnsi="Times New Roman" w:eastAsia="方正小标宋简体"/>
          <w:sz w:val="44"/>
          <w:szCs w:val="44"/>
          <w:lang w:eastAsia="zh-CN"/>
        </w:rPr>
      </w:pPr>
    </w:p>
    <w:p>
      <w:pPr>
        <w:pStyle w:val="3"/>
        <w:rPr>
          <w:lang w:eastAsia="zh-CN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Arial"/>
          <w:w w:val="9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Arial"/>
          <w:w w:val="90"/>
          <w:sz w:val="52"/>
          <w:szCs w:val="52"/>
          <w:lang w:val="en-US" w:eastAsia="zh-CN"/>
        </w:rPr>
        <w:t>宁夏回族自治区行业领先企业</w:t>
      </w:r>
    </w:p>
    <w:p>
      <w:pPr>
        <w:jc w:val="center"/>
        <w:rPr>
          <w:rFonts w:hint="eastAsia" w:ascii="Times New Roman" w:hAnsi="Times New Roman" w:eastAsia="方正小标宋简体" w:cs="Arial"/>
          <w:w w:val="9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Arial"/>
          <w:w w:val="90"/>
          <w:sz w:val="52"/>
          <w:szCs w:val="52"/>
          <w:lang w:val="en-US" w:eastAsia="zh-CN"/>
        </w:rPr>
        <w:t>申报书</w:t>
      </w:r>
    </w:p>
    <w:p>
      <w:pPr>
        <w:jc w:val="center"/>
        <w:rPr>
          <w:rFonts w:ascii="Times New Roman" w:hAnsi="Times New Roman" w:eastAsia="方正小标宋简体"/>
          <w:w w:val="90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/>
          <w:w w:val="90"/>
          <w:sz w:val="48"/>
          <w:szCs w:val="48"/>
          <w:lang w:eastAsia="zh-CN"/>
        </w:rPr>
        <w:t>（202</w:t>
      </w:r>
      <w:r>
        <w:rPr>
          <w:rFonts w:hint="eastAsia" w:ascii="Times New Roman" w:hAnsi="Times New Roman" w:eastAsia="方正小标宋简体"/>
          <w:w w:val="90"/>
          <w:sz w:val="48"/>
          <w:szCs w:val="48"/>
          <w:lang w:val="en-US" w:eastAsia="zh-CN"/>
        </w:rPr>
        <w:t xml:space="preserve">   </w:t>
      </w:r>
      <w:r>
        <w:rPr>
          <w:rFonts w:hint="eastAsia" w:ascii="Times New Roman" w:hAnsi="Times New Roman" w:eastAsia="方正小标宋简体"/>
          <w:w w:val="90"/>
          <w:sz w:val="48"/>
          <w:szCs w:val="48"/>
          <w:lang w:eastAsia="zh-CN"/>
        </w:rPr>
        <w:t>年版）</w:t>
      </w:r>
    </w:p>
    <w:p>
      <w:pPr>
        <w:ind w:firstLine="652" w:firstLineChars="200"/>
        <w:rPr>
          <w:rFonts w:ascii="Times New Roman" w:hAnsi="Times New Roman" w:eastAsia="仿宋_GB2312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  <w:lang w:eastAsia="zh-CN"/>
        </w:rPr>
      </w:pP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  <w:lang w:eastAsia="zh-CN"/>
        </w:rPr>
      </w:pPr>
    </w:p>
    <w:p>
      <w:pPr>
        <w:rPr>
          <w:lang w:eastAsia="zh-CN"/>
        </w:rPr>
      </w:pPr>
    </w:p>
    <w:p>
      <w:pPr>
        <w:ind w:firstLine="652" w:firstLineChars="200"/>
        <w:rPr>
          <w:rFonts w:ascii="Times New Roman" w:hAnsi="Times New Roman" w:eastAsia="仿宋_GB2312"/>
          <w:sz w:val="32"/>
          <w:szCs w:val="32"/>
          <w:lang w:eastAsia="zh-CN"/>
        </w:rPr>
      </w:pPr>
    </w:p>
    <w:p>
      <w:pPr>
        <w:ind w:firstLine="652" w:firstLineChars="200"/>
        <w:rPr>
          <w:rFonts w:ascii="Times New Roman" w:hAnsi="Times New Roman" w:eastAsia="仿宋_GB2312"/>
          <w:sz w:val="32"/>
          <w:szCs w:val="32"/>
          <w:lang w:eastAsia="zh-CN"/>
        </w:rPr>
      </w:pPr>
    </w:p>
    <w:p>
      <w:pPr>
        <w:pStyle w:val="3"/>
        <w:rPr>
          <w:rFonts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900" w:lineRule="exact"/>
        <w:ind w:firstLine="61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lang w:eastAsia="zh-CN"/>
        </w:rPr>
        <w:t>申报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>单位名称：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u w:val="single"/>
        </w:rPr>
        <w:t xml:space="preserve"> （单位公章）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900" w:lineRule="exact"/>
        <w:ind w:firstLine="61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lang w:eastAsia="zh-CN"/>
        </w:rPr>
        <w:t>申请时间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9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lang w:val="zh-CN" w:eastAsia="zh-CN"/>
        </w:rPr>
        <w:t>宁夏回族自治区工业和信息化厅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</w:p>
    <w:p>
      <w:pPr>
        <w:autoSpaceDE w:val="0"/>
        <w:autoSpaceDN w:val="0"/>
        <w:adjustRightInd w:val="0"/>
        <w:spacing w:line="600" w:lineRule="atLeast"/>
        <w:jc w:val="center"/>
        <w:textAlignment w:val="center"/>
        <w:rPr>
          <w:rFonts w:hint="eastAsia" w:ascii="方正小标宋简体" w:eastAsia="方正小标宋简体" w:cs="方正小标宋简体"/>
          <w:color w:val="000000"/>
          <w:kern w:val="0"/>
          <w:sz w:val="42"/>
          <w:szCs w:val="42"/>
          <w:lang w:val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2"/>
          <w:szCs w:val="42"/>
          <w:lang w:val="zh-CN"/>
        </w:rPr>
        <w:t>填报说明</w:t>
      </w:r>
      <w:bookmarkStart w:id="0" w:name="_GoBack"/>
      <w:bookmarkEnd w:id="0"/>
    </w:p>
    <w:p>
      <w:pPr>
        <w:pStyle w:val="2"/>
        <w:rPr>
          <w:lang w:val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2" w:firstLine="652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一、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书为申请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:lang w:eastAsia="zh-CN"/>
        </w:rPr>
        <w:t>自治区行业领先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企业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填写。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2" w:firstLine="656" w:firstLineChars="200"/>
        <w:jc w:val="both"/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:lang w:val="zh-CN"/>
        </w:rPr>
        <w:t>、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申请企业应按照填写要求和实际情况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:lang w:val="zh-CN"/>
        </w:rPr>
        <w:t>认真填写各个表项。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如有虚假填报，将被取消本次申请资格，且3年内不得申请。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2" w:firstLine="656" w:firstLineChars="200"/>
        <w:jc w:val="both"/>
        <w:rPr>
          <w:rFonts w:hint="eastAsia" w:ascii="方正仿宋_GBK" w:hAnsi="方正仿宋_GBK" w:eastAsia="方正仿宋_GBK" w:cs="方正仿宋_GBK"/>
          <w:spacing w:val="1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:lang w:val="zh-CN"/>
        </w:rPr>
        <w:t>三、企业填写主营产品时应参照国家统计局《统计用产品分类目录》中的产品分类或行业分类惯例。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、电子文本通过宁夏企业公共服务平台（https：//www.smenx.com.cn/index.shtml）上报，确保纸质件和电子文本的一致性。填报项目页面不足时，可另附页。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/>
        </w:rPr>
        <w:t>、纸质件请使用A4纸双面印刷，装订平整，采用普通纸质材料作为封面。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br w:type="page"/>
      </w:r>
    </w:p>
    <w:tbl>
      <w:tblPr>
        <w:tblStyle w:val="8"/>
        <w:tblW w:w="9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978"/>
        <w:gridCol w:w="112"/>
        <w:gridCol w:w="111"/>
        <w:gridCol w:w="286"/>
        <w:gridCol w:w="31"/>
        <w:gridCol w:w="944"/>
        <w:gridCol w:w="867"/>
        <w:gridCol w:w="619"/>
        <w:gridCol w:w="546"/>
        <w:gridCol w:w="306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企业名称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统一社会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信用代码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4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企业注册地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注册时间（年份）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注册资本（万元）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法定代表人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联系人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部门及职务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所属行业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superscript"/>
              </w:rPr>
              <w:footnoteReference w:id="0"/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2位数代码及名称：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具体细分领域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4位数代码及名称：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企业类型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□国有     □合资（请勾选 □与港澳台合资  □与其他外资合资）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□民营      □港澳台       □其他外资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上市情况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□未上市  □有上市计划  □已上市（股票代码：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核心优势与特色概括（突出行业领先情况，包括与其他企业的比较，500字以内）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重要指标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资产总额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负债总额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资产负债率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净利润总额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净利润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增长率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上缴税金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全职员工（缴纳社保）数量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人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其中：研发人员数量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7140" w:type="dxa"/>
            <w:gridSpan w:val="9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其中：拥有博士学历员工数量（截至申报前一年）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140" w:type="dxa"/>
            <w:gridSpan w:val="9"/>
            <w:tcBorders>
              <w:bottom w:val="single" w:color="auto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其中：拥有高级及以上职称（截至申报前一年）</w:t>
            </w:r>
          </w:p>
        </w:tc>
        <w:tc>
          <w:tcPr>
            <w:tcW w:w="255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969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9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从事申报产品相关领域时间</w:t>
            </w:r>
          </w:p>
        </w:tc>
        <w:tc>
          <w:tcPr>
            <w:tcW w:w="750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起始年份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年        累计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产品名称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858" w:type="dxa"/>
            <w:gridSpan w:val="6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行业领域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产品类别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是否新产品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858" w:type="dxa"/>
            <w:gridSpan w:val="6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新产品类型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2" w:type="dxa"/>
            <w:vMerge w:val="restar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申报产品近三年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销售收入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  <w:tc>
          <w:tcPr>
            <w:tcW w:w="2858" w:type="dxa"/>
            <w:gridSpan w:val="6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192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858" w:type="dxa"/>
            <w:gridSpan w:val="6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万元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国内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市场占有率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  <w:tc>
          <w:tcPr>
            <w:tcW w:w="2858" w:type="dxa"/>
            <w:gridSpan w:val="6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192" w:type="dxa"/>
            <w:tcBorders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国内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市场占有率排名</w:t>
            </w:r>
          </w:p>
        </w:tc>
        <w:tc>
          <w:tcPr>
            <w:tcW w:w="2090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</w:t>
            </w:r>
          </w:p>
        </w:tc>
        <w:tc>
          <w:tcPr>
            <w:tcW w:w="2858" w:type="dxa"/>
            <w:gridSpan w:val="6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92" w:type="dxa"/>
            <w:tcBorders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区内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市场占有率</w:t>
            </w:r>
          </w:p>
        </w:tc>
        <w:tc>
          <w:tcPr>
            <w:tcW w:w="2090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  <w:tc>
          <w:tcPr>
            <w:tcW w:w="2858" w:type="dxa"/>
            <w:gridSpan w:val="6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2192" w:type="dxa"/>
            <w:tcBorders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区内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市场占有率排名</w:t>
            </w:r>
          </w:p>
        </w:tc>
        <w:tc>
          <w:tcPr>
            <w:tcW w:w="2090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</w:t>
            </w:r>
          </w:p>
        </w:tc>
        <w:tc>
          <w:tcPr>
            <w:tcW w:w="2858" w:type="dxa"/>
            <w:gridSpan w:val="6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  <w:jc w:val="center"/>
        </w:trPr>
        <w:tc>
          <w:tcPr>
            <w:tcW w:w="2192" w:type="dxa"/>
            <w:tcBorders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同类产品全国主要生产企业</w:t>
            </w:r>
          </w:p>
        </w:tc>
        <w:tc>
          <w:tcPr>
            <w:tcW w:w="7504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第一位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 xml:space="preserve"> </w:t>
            </w:r>
          </w:p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第二位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第三位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第四位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第五位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第六位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第七位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第八位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第九位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第十位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92" w:type="dxa"/>
            <w:tcBorders>
              <w:top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同类产品全区主要生产企业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000000" w:sz="2" w:space="0"/>
              <w:bottom w:val="nil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第一位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第二位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第三位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（备注：本公司处填写“本公司”）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9696" w:type="dxa"/>
            <w:gridSpan w:val="12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、创新能力情况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近三年指标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  <w:tc>
          <w:tcPr>
            <w:tcW w:w="2747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企业研发经费支出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万元</w:t>
            </w:r>
          </w:p>
        </w:tc>
        <w:tc>
          <w:tcPr>
            <w:tcW w:w="2747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万元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192" w:type="dxa"/>
            <w:tcBorders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研发支出占主营业务收入比重</w:t>
            </w:r>
          </w:p>
        </w:tc>
        <w:tc>
          <w:tcPr>
            <w:tcW w:w="2201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  <w:tc>
          <w:tcPr>
            <w:tcW w:w="2747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192" w:type="dxa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>拥有有效专利情况</w:t>
            </w:r>
          </w:p>
        </w:tc>
        <w:tc>
          <w:tcPr>
            <w:tcW w:w="4948" w:type="dxa"/>
            <w:gridSpan w:val="8"/>
            <w:tcBorders>
              <w:lef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>国际发明专利数量</w:t>
            </w:r>
          </w:p>
        </w:tc>
        <w:tc>
          <w:tcPr>
            <w:tcW w:w="255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2192" w:type="dxa"/>
            <w:vMerge w:val="continue"/>
            <w:tcBorders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948" w:type="dxa"/>
            <w:gridSpan w:val="8"/>
            <w:tcBorders>
              <w:left w:val="single" w:color="000000" w:sz="2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发明专利（含国防专利）、植物新品种、国家级农作物品种、国家新药、国家一级中药保护品种、集成电路布图设计专有权数量</w:t>
            </w:r>
          </w:p>
        </w:tc>
        <w:tc>
          <w:tcPr>
            <w:tcW w:w="255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2192" w:type="dxa"/>
            <w:vMerge w:val="continue"/>
            <w:tcBorders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948" w:type="dxa"/>
            <w:gridSpan w:val="8"/>
            <w:tcBorders>
              <w:lef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软件著作权（不含商标）、实用新型专利或外观设计专利数量</w:t>
            </w:r>
          </w:p>
        </w:tc>
        <w:tc>
          <w:tcPr>
            <w:tcW w:w="255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标准制定情况</w:t>
            </w:r>
          </w:p>
        </w:tc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国际标准数量</w:t>
            </w:r>
          </w:p>
        </w:tc>
        <w:tc>
          <w:tcPr>
            <w:tcW w:w="50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eastAsia="zh-CN"/>
              </w:rPr>
              <w:t>其中：牵头制定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个，参与制定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国家标准数量</w:t>
            </w:r>
          </w:p>
        </w:tc>
        <w:tc>
          <w:tcPr>
            <w:tcW w:w="50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eastAsia="zh-CN"/>
              </w:rPr>
              <w:t>其中：牵头制定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个，参与制定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2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行业标准数量</w:t>
            </w:r>
          </w:p>
        </w:tc>
        <w:tc>
          <w:tcPr>
            <w:tcW w:w="50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eastAsia="zh-CN"/>
              </w:rPr>
              <w:t>其中：牵头制定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个，参与制定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企业经营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重要指标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营业收入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19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其中：主营业务收入</w:t>
            </w:r>
          </w:p>
        </w:tc>
        <w:tc>
          <w:tcPr>
            <w:tcW w:w="2518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企业获得的管理体系认证情况（可多选）</w:t>
            </w:r>
          </w:p>
        </w:tc>
        <w:tc>
          <w:tcPr>
            <w:tcW w:w="75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□ISO9000质量管理体系认证或同级认证  □ISO14000环境管理体系认证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□OHSAS18000职业安全健康管理体系认证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□能源管理体系认证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□知识产权管理体系认证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□信息安全管理体系认证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□其他体系认证（请说明，30字以内）：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2192" w:type="dxa"/>
            <w:tcBorders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  <w:lang w:eastAsia="zh-CN"/>
              </w:rPr>
              <w:t>产品获得发达国家或地区权威机构认证情况（可多选）</w:t>
            </w:r>
          </w:p>
        </w:tc>
        <w:tc>
          <w:tcPr>
            <w:tcW w:w="7504" w:type="dxa"/>
            <w:gridSpan w:val="11"/>
            <w:tcBorders>
              <w:lef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246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□UL     □CSA     □ETL     □GS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□其他（请说明，30字以内）：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696" w:type="dxa"/>
            <w:gridSpan w:val="12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五、详细情况介绍（整体内容控制在5000字以内、图片不超过5张）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96" w:type="dxa"/>
            <w:gridSpan w:val="12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（一）专业化发展</w:t>
            </w:r>
          </w:p>
          <w:p>
            <w:pPr>
              <w:pStyle w:val="2"/>
              <w:ind w:left="0" w:leftChars="0" w:firstLine="492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企业围绕产业链细分环节领域精耕细作、专业发展情况，产品主要用途、在产业链中的位置情况，主要客户群体情况等。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……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492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……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（二）市场竞争力</w:t>
            </w:r>
          </w:p>
          <w:p>
            <w:pPr>
              <w:pStyle w:val="2"/>
              <w:ind w:left="0" w:leftChars="0" w:firstLine="492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在全球、国内、区内市场地位情况；产品质量品质、关键性能指标、生产工艺行业水平情况及国际国内领先水平对比；高端化发展和品牌培育成效；国际化经营情况；数字化转型实施（如开展卓越级、领航级智能工厂创建）情况；绿色低碳发展情况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738" w:firstLineChars="3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……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738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……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（三）创新能力</w:t>
            </w:r>
          </w:p>
          <w:p>
            <w:pPr>
              <w:pStyle w:val="2"/>
              <w:ind w:left="0" w:leftChars="0" w:firstLine="492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企业研发机构、研发制度、人才团队、研发投入情况；科技成果与知识产权积累及运用转化情况；参与或主导国际国内相关技术、工艺标准制定情况；重要技术或质量奖项情况；发表论文、科技报告，出版科技著作数量等情况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738" w:firstLineChars="3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……</w:t>
            </w:r>
          </w:p>
          <w:p>
            <w:pPr>
              <w:pStyle w:val="2"/>
              <w:ind w:firstLine="246" w:firstLineChars="10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……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（四）经营管理</w:t>
            </w:r>
          </w:p>
          <w:p>
            <w:pPr>
              <w:pStyle w:val="2"/>
              <w:ind w:left="0" w:leftChars="0" w:firstLine="492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企业经营业绩情况；发展战略、发展愿景、社会责任情况；管理体系、管理创新情况；企业文化建设情况等。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738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……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（五）其他情况</w:t>
            </w:r>
          </w:p>
          <w:p>
            <w:pPr>
              <w:pStyle w:val="2"/>
              <w:ind w:left="0" w:leftChars="0" w:firstLine="492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承担国家、自治区重大项目情况，带动产业链上下游发展情况，AI新技术应用和产出，参加论坛发言，论文、知识产权转化和对行业的影响力程度等。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92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……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真实性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以上所填内容和提交资料均准确、真实、合法、有效、无涉密信息，同时本企业近三年在环保、质量、安全、诚信经营等方面无重大问题，本企业愿为此承担有关法律责任。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法定代表人（签名）：            （企业公章）：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7" w:hRule="atLeast"/>
          <w:jc w:val="center"/>
        </w:trPr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县（区）、市级工信部门初审推荐意见(必填，须盖章)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经初审核实：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该企业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符合□   不符合□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《宁夏回族自治区行业领先企业认定管理办法》及202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年申报通知有关要求。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1722" w:firstLineChars="7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县（区）工信部门（公章）： 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1722" w:firstLineChars="7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1722" w:firstLineChars="7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日 期：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  <w:jc w:val="center"/>
        </w:trPr>
        <w:tc>
          <w:tcPr>
            <w:tcW w:w="2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1512" w:firstLineChars="700"/>
              <w:textAlignment w:val="auto"/>
            </w:pP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推荐意见：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492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同意推荐□          不同意推荐□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1722" w:firstLineChars="7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市级工信部门（公章）： </w:t>
            </w:r>
          </w:p>
          <w:p>
            <w:pPr>
              <w:kinsoku/>
              <w:autoSpaceDE/>
              <w:autoSpaceDN/>
              <w:adjustRightInd/>
              <w:snapToGrid/>
              <w:spacing w:line="300" w:lineRule="exact"/>
              <w:ind w:firstLine="1722" w:firstLineChars="7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日 期：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3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宋体" w:hAnsi="宋体" w:eastAsia="宋体" w:cs="宋体"/>
          <w:sz w:val="28"/>
          <w:szCs w:val="28"/>
          <w:lang w:eastAsia="zh-CN"/>
        </w:rPr>
      </w:pPr>
    </w:p>
    <w:sectPr>
      <w:headerReference r:id="rId4" w:type="first"/>
      <w:footerReference r:id="rId7" w:type="first"/>
      <w:footerReference r:id="rId5" w:type="default"/>
      <w:footerReference r:id="rId6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528" w:afterLines="220" w:line="432" w:lineRule="auto"/>
      <w:ind w:left="210" w:leftChars="10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OjE51ugEAAFsDAAAOAAAA&#10;ZHJzL2Uyb0RvYy54bWytU8GO0zAQvSPxD5bvNGmlhShqugKtFiEhQFr2A1zHbizZHmvsNukPwB9w&#10;4sKd7+p3MHabLoIb4uKOPZM3772Zrm8nZ9lBYTTgO75c1JwpL6E3ftfxx8/3LxrOYhK+Fxa86vhR&#10;RX67ef5sPYZWrWAA2ytkBOJjO4aODymFtqqiHJQTcQFBeUpqQCcSXXFX9ShGQne2WtX1y2oE7AOC&#10;VDHS6905yTcFX2sl00eto0rMdpy4pXJiObf5rDZr0e5QhMHICw3xDyycMJ6aXqHuRBJsj+YvKGck&#10;QgSdFhJcBVobqYoGUrOs/1DzMIigihYyJ4arTfH/wcoPh0/ITE+z48wLRyM6fft6+v7z9OMLW2Z7&#10;xhBbqnoIVJemNzB1POFezalI71n4pNHlX5LEqIS8Pl79VVNikh6XzappakpJys0XalE9fR4wprcK&#10;HMtBx5EGWHwVh/cxnUvnktzNw72xtgzRejYS6k3z6qZ8cU0RuvXUJAs5s81RmrbTRd0W+iOJG2kL&#10;Ou5pTTmz7zyZnBdmDnAOtnOwD2h2A5EsdmQ2MbzeJ2JUiOYmZ+RLb5pgkXrZtrwiv99L1dN/Yv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aGmCS9MAAAAFAQAADwAAAAAAAAABACAAAAA4AAAAZHJz&#10;L2Rvd25yZXYueG1sUEsBAhQAFAAAAAgAh07iQM6MTnW6AQAAWwMAAA4AAAAAAAAAAQAgAAAAO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124"/>
        <w:tab w:val="clear" w:pos="4153"/>
      </w:tabs>
      <w:spacing w:line="473" w:lineRule="auto"/>
      <w:ind w:left="210" w:leftChars="100"/>
      <w:jc w:val="left"/>
      <w:rPr>
        <w:rStyle w:val="10"/>
        <w:rFonts w:ascii="宋体" w:hAnsi="宋体" w:eastAsia="宋体"/>
        <w:position w:val="-28"/>
        <w:sz w:val="28"/>
      </w:rPr>
    </w:pPr>
    <w:r>
      <w:rPr>
        <w:rStyle w:val="10"/>
        <w:rFonts w:hint="eastAsia" w:ascii="宋体" w:hAnsi="宋体" w:eastAsia="宋体"/>
        <w:position w:val="-28"/>
        <w:sz w:val="28"/>
      </w:rPr>
      <w:t xml:space="preserve">— </w:t>
    </w:r>
    <w:r>
      <w:rPr>
        <w:rFonts w:hint="eastAsia" w:ascii="宋体" w:hAnsi="宋体" w:eastAsia="宋体"/>
        <w:position w:val="-28"/>
        <w:sz w:val="28"/>
      </w:rPr>
      <w:fldChar w:fldCharType="begin"/>
    </w:r>
    <w:r>
      <w:rPr>
        <w:rStyle w:val="10"/>
        <w:rFonts w:hint="eastAsia" w:ascii="宋体" w:hAnsi="宋体" w:eastAsia="宋体"/>
        <w:position w:val="-28"/>
        <w:sz w:val="28"/>
      </w:rPr>
      <w:instrText xml:space="preserve"> PAGE </w:instrText>
    </w:r>
    <w:r>
      <w:rPr>
        <w:rFonts w:hint="eastAsia" w:ascii="宋体" w:hAnsi="宋体" w:eastAsia="宋体"/>
        <w:position w:val="-28"/>
        <w:sz w:val="28"/>
      </w:rPr>
      <w:fldChar w:fldCharType="separate"/>
    </w:r>
    <w:r>
      <w:rPr>
        <w:rStyle w:val="10"/>
        <w:rFonts w:hint="eastAsia" w:ascii="宋体" w:hAnsi="宋体" w:eastAsia="宋体"/>
        <w:position w:val="-28"/>
        <w:sz w:val="28"/>
      </w:rPr>
      <w:t>2</w:t>
    </w:r>
    <w:r>
      <w:rPr>
        <w:rFonts w:hint="eastAsia" w:ascii="宋体" w:hAnsi="宋体" w:eastAsia="宋体"/>
        <w:position w:val="-28"/>
        <w:sz w:val="28"/>
      </w:rPr>
      <w:fldChar w:fldCharType="end"/>
    </w:r>
    <w:r>
      <w:rPr>
        <w:rFonts w:hint="eastAsia" w:ascii="宋体" w:hAnsi="宋体" w:eastAsia="宋体"/>
        <w:position w:val="-28"/>
        <w:sz w:val="28"/>
      </w:rPr>
      <w:t xml:space="preserve"> </w:t>
    </w:r>
    <w:r>
      <w:rPr>
        <w:rStyle w:val="10"/>
        <w:rFonts w:hint="eastAsia" w:ascii="宋体" w:hAnsi="宋体" w:eastAsia="宋体"/>
        <w:position w:val="-28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>
      <w:pPr>
        <w:rPr>
          <w:rFonts w:ascii="Times New Roman" w:hAnsi="Times New Roman"/>
          <w:sz w:val="18"/>
          <w:szCs w:val="20"/>
          <w:lang w:eastAsia="zh-CN"/>
        </w:rPr>
      </w:pPr>
      <w:r>
        <w:rPr>
          <w:rFonts w:ascii="Times New Roman" w:hAnsi="Times New Roman"/>
          <w:szCs w:val="20"/>
          <w:vertAlign w:val="superscript"/>
        </w:rPr>
        <w:footnoteRef/>
      </w:r>
      <w:r>
        <w:rPr>
          <w:rFonts w:hint="eastAsia" w:ascii="Times New Roman" w:hAnsi="Times New Roman"/>
          <w:sz w:val="18"/>
          <w:szCs w:val="20"/>
          <w:lang w:eastAsia="zh-CN"/>
        </w:rPr>
        <w:t xml:space="preserve"> 按照《国民经济行业分类(GB/T 4754-2017)》的大类行业填写所属行业。</w:t>
      </w:r>
    </w:p>
  </w:footnote>
  <w:footnote w:id="1">
    <w:p>
      <w:pPr>
        <w:rPr>
          <w:rFonts w:ascii="Times New Roman" w:hAnsi="Times New Roman"/>
          <w:sz w:val="18"/>
          <w:szCs w:val="20"/>
          <w:lang w:eastAsia="zh-CN"/>
        </w:rPr>
      </w:pPr>
      <w:r>
        <w:rPr>
          <w:rFonts w:ascii="Times New Roman" w:hAnsi="Times New Roman" w:cs="Verdana"/>
          <w:szCs w:val="20"/>
          <w:vertAlign w:val="superscript"/>
        </w:rPr>
        <w:footnoteRef/>
      </w:r>
      <w:r>
        <w:rPr>
          <w:rFonts w:ascii="Times New Roman" w:hAnsi="Times New Roman" w:cs="Verdana"/>
          <w:szCs w:val="20"/>
          <w:vertAlign w:val="superscript"/>
          <w:lang w:eastAsia="zh-CN"/>
        </w:rPr>
        <w:t xml:space="preserve"> </w:t>
      </w:r>
      <w:r>
        <w:rPr>
          <w:rFonts w:hint="eastAsia" w:ascii="Times New Roman" w:hAnsi="Times New Roman"/>
          <w:sz w:val="18"/>
          <w:szCs w:val="20"/>
          <w:lang w:eastAsia="zh-CN"/>
        </w:rPr>
        <w:t>须填写产品在行业通用的准确名称。</w:t>
      </w:r>
    </w:p>
  </w:footnote>
  <w:footnote w:id="2">
    <w:p>
      <w:pPr>
        <w:rPr>
          <w:rFonts w:ascii="Times New Roman" w:hAnsi="Times New Roman" w:cs="宋体"/>
          <w:sz w:val="18"/>
          <w:szCs w:val="18"/>
          <w:lang w:eastAsia="zh-CN"/>
        </w:rPr>
      </w:pPr>
      <w:r>
        <w:rPr>
          <w:rFonts w:ascii="Times New Roman" w:hAnsi="Times New Roman" w:cs="Verdana"/>
          <w:szCs w:val="20"/>
          <w:vertAlign w:val="superscript"/>
        </w:rPr>
        <w:footnoteRef/>
      </w:r>
      <w:r>
        <w:rPr>
          <w:rFonts w:ascii="Times New Roman" w:hAnsi="Times New Roman" w:cs="Verdana"/>
          <w:szCs w:val="20"/>
          <w:vertAlign w:val="superscript"/>
          <w:lang w:eastAsia="zh-CN"/>
        </w:rPr>
        <w:t xml:space="preserve"> </w:t>
      </w:r>
      <w:r>
        <w:rPr>
          <w:rFonts w:hint="eastAsia" w:ascii="Times New Roman" w:hAnsi="Times New Roman"/>
          <w:sz w:val="18"/>
          <w:szCs w:val="18"/>
          <w:lang w:eastAsia="zh-CN"/>
        </w:rPr>
        <w:t>依据</w:t>
      </w:r>
      <w:r>
        <w:rPr>
          <w:rFonts w:ascii="Times New Roman" w:hAnsi="Times New Roman"/>
          <w:sz w:val="18"/>
          <w:szCs w:val="18"/>
          <w:lang w:eastAsia="zh-CN"/>
        </w:rPr>
        <w:t>国家统计局</w:t>
      </w:r>
      <w:r>
        <w:rPr>
          <w:rFonts w:hint="eastAsia" w:ascii="Times New Roman" w:hAnsi="Times New Roman" w:cs="宋体"/>
          <w:sz w:val="18"/>
          <w:szCs w:val="18"/>
          <w:lang w:eastAsia="zh-CN"/>
        </w:rPr>
        <w:t>《统计用产品分类目录》填写8位码或10位码。</w:t>
      </w:r>
    </w:p>
  </w:footnote>
  <w:footnote w:id="3">
    <w:p>
      <w:pPr>
        <w:rPr>
          <w:rFonts w:ascii="Times New Roman" w:hAnsi="Times New Roman"/>
          <w:sz w:val="18"/>
          <w:szCs w:val="20"/>
          <w:lang w:eastAsia="zh-CN"/>
        </w:rPr>
      </w:pPr>
      <w:r>
        <w:rPr>
          <w:rFonts w:ascii="Times New Roman" w:hAnsi="Times New Roman" w:cs="Verdana"/>
          <w:szCs w:val="20"/>
          <w:vertAlign w:val="superscript"/>
        </w:rPr>
        <w:footnoteRef/>
      </w:r>
      <w:r>
        <w:rPr>
          <w:rFonts w:ascii="Times New Roman" w:hAnsi="Times New Roman" w:cs="Verdana"/>
          <w:szCs w:val="20"/>
          <w:vertAlign w:val="superscript"/>
          <w:lang w:eastAsia="zh-CN"/>
        </w:rPr>
        <w:t xml:space="preserve"> </w:t>
      </w:r>
      <w:r>
        <w:rPr>
          <w:rFonts w:hint="eastAsia" w:ascii="Times New Roman" w:hAnsi="Times New Roman"/>
          <w:sz w:val="18"/>
          <w:szCs w:val="20"/>
          <w:lang w:eastAsia="zh-CN"/>
        </w:rPr>
        <w:t>新产品应在国家统计局《统计用产品分类目录》中无对应分类，或科技部近3年以上认定的“国家重点新产品”。</w:t>
      </w:r>
    </w:p>
  </w:footnote>
  <w:footnote w:id="4">
    <w:p>
      <w:pPr>
        <w:rPr>
          <w:rFonts w:ascii="Times New Roman" w:hAnsi="Times New Roman"/>
          <w:sz w:val="18"/>
          <w:szCs w:val="20"/>
          <w:lang w:eastAsia="zh-CN"/>
        </w:rPr>
      </w:pPr>
      <w:r>
        <w:rPr>
          <w:rFonts w:ascii="Times New Roman" w:hAnsi="Times New Roman" w:cs="Verdana"/>
          <w:szCs w:val="20"/>
          <w:vertAlign w:val="superscript"/>
        </w:rPr>
        <w:footnoteRef/>
      </w:r>
      <w:r>
        <w:rPr>
          <w:rFonts w:ascii="Times New Roman" w:hAnsi="Times New Roman" w:cs="Verdana"/>
          <w:szCs w:val="20"/>
          <w:vertAlign w:val="superscript"/>
          <w:lang w:eastAsia="zh-CN"/>
        </w:rPr>
        <w:t xml:space="preserve"> </w:t>
      </w:r>
      <w:r>
        <w:rPr>
          <w:rFonts w:hint="eastAsia" w:ascii="Times New Roman" w:hAnsi="Times New Roman"/>
          <w:sz w:val="18"/>
          <w:szCs w:val="20"/>
          <w:lang w:eastAsia="zh-CN"/>
        </w:rPr>
        <w:t>要求为全球首发或国内首发。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footnotePr>
    <w:footnote w:id="10"/>
    <w:footnote w:id="11"/>
  </w:foot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D15002"/>
    <w:rsid w:val="003C3D8B"/>
    <w:rsid w:val="00D15002"/>
    <w:rsid w:val="00E66927"/>
    <w:rsid w:val="0FE998A6"/>
    <w:rsid w:val="15FEE3D4"/>
    <w:rsid w:val="1CFC0105"/>
    <w:rsid w:val="2776FB31"/>
    <w:rsid w:val="2FB70DA2"/>
    <w:rsid w:val="336F9800"/>
    <w:rsid w:val="35FF4BE1"/>
    <w:rsid w:val="36779163"/>
    <w:rsid w:val="36AA1C97"/>
    <w:rsid w:val="36D49BDB"/>
    <w:rsid w:val="375F508A"/>
    <w:rsid w:val="376EEE52"/>
    <w:rsid w:val="37DD02A2"/>
    <w:rsid w:val="3956C064"/>
    <w:rsid w:val="39FD1B26"/>
    <w:rsid w:val="3B6D7A4D"/>
    <w:rsid w:val="3BFDFDFB"/>
    <w:rsid w:val="3E79E9DA"/>
    <w:rsid w:val="3EDBF821"/>
    <w:rsid w:val="3F79F6A8"/>
    <w:rsid w:val="3FE19EFB"/>
    <w:rsid w:val="3FEFBF8C"/>
    <w:rsid w:val="459FCCFE"/>
    <w:rsid w:val="47443860"/>
    <w:rsid w:val="47F953A1"/>
    <w:rsid w:val="4D799859"/>
    <w:rsid w:val="4F7F0556"/>
    <w:rsid w:val="4FDEFEEE"/>
    <w:rsid w:val="4FFD1F39"/>
    <w:rsid w:val="556643C3"/>
    <w:rsid w:val="5BE65EC1"/>
    <w:rsid w:val="5BF7565A"/>
    <w:rsid w:val="5CDDD0E6"/>
    <w:rsid w:val="5DFD84F1"/>
    <w:rsid w:val="5EE7FAB0"/>
    <w:rsid w:val="5F76B260"/>
    <w:rsid w:val="5F7C7602"/>
    <w:rsid w:val="5FD10C74"/>
    <w:rsid w:val="673F836B"/>
    <w:rsid w:val="67F37B49"/>
    <w:rsid w:val="68D3EE7A"/>
    <w:rsid w:val="69FFF0A7"/>
    <w:rsid w:val="6CDEC8EF"/>
    <w:rsid w:val="6DDBCF08"/>
    <w:rsid w:val="6F3974C2"/>
    <w:rsid w:val="6F3C2B68"/>
    <w:rsid w:val="6FF5D054"/>
    <w:rsid w:val="6FFDEA1A"/>
    <w:rsid w:val="71FF54F7"/>
    <w:rsid w:val="72B3C7B6"/>
    <w:rsid w:val="73FE9066"/>
    <w:rsid w:val="74FE9B44"/>
    <w:rsid w:val="756FF1F6"/>
    <w:rsid w:val="75FE2403"/>
    <w:rsid w:val="76FD1F9B"/>
    <w:rsid w:val="77D7A99F"/>
    <w:rsid w:val="77F3FC43"/>
    <w:rsid w:val="77FBBB05"/>
    <w:rsid w:val="78DC220B"/>
    <w:rsid w:val="78FC4B5F"/>
    <w:rsid w:val="78FD5DB7"/>
    <w:rsid w:val="799EE536"/>
    <w:rsid w:val="79EF2339"/>
    <w:rsid w:val="7ADFD184"/>
    <w:rsid w:val="7B3E9FCB"/>
    <w:rsid w:val="7B7D0BD2"/>
    <w:rsid w:val="7BDB2764"/>
    <w:rsid w:val="7BEF79DA"/>
    <w:rsid w:val="7BF775C6"/>
    <w:rsid w:val="7BFDB0D0"/>
    <w:rsid w:val="7CFE33E3"/>
    <w:rsid w:val="7D737427"/>
    <w:rsid w:val="7DB12E1F"/>
    <w:rsid w:val="7E6EBE23"/>
    <w:rsid w:val="7ECE806C"/>
    <w:rsid w:val="7EED8AA7"/>
    <w:rsid w:val="7EEF7FA1"/>
    <w:rsid w:val="7F3F3801"/>
    <w:rsid w:val="7F742CD2"/>
    <w:rsid w:val="7F7BB47E"/>
    <w:rsid w:val="7F7F7738"/>
    <w:rsid w:val="7F9F6DD2"/>
    <w:rsid w:val="7FAD2926"/>
    <w:rsid w:val="7FB65AA6"/>
    <w:rsid w:val="7FD74844"/>
    <w:rsid w:val="7FE5104D"/>
    <w:rsid w:val="7FEF3D96"/>
    <w:rsid w:val="7FFDA035"/>
    <w:rsid w:val="89B184C4"/>
    <w:rsid w:val="8EDF4B0C"/>
    <w:rsid w:val="8FFBB3C5"/>
    <w:rsid w:val="95272B48"/>
    <w:rsid w:val="95997DE0"/>
    <w:rsid w:val="97F7608B"/>
    <w:rsid w:val="9FFBDA6F"/>
    <w:rsid w:val="A4FEA1E4"/>
    <w:rsid w:val="ABEFDDBD"/>
    <w:rsid w:val="ADFDD832"/>
    <w:rsid w:val="AEBBC7D4"/>
    <w:rsid w:val="AF66C9EF"/>
    <w:rsid w:val="B3ED3A58"/>
    <w:rsid w:val="B5F711BC"/>
    <w:rsid w:val="B755BE24"/>
    <w:rsid w:val="B8FB84D8"/>
    <w:rsid w:val="BAB4E45F"/>
    <w:rsid w:val="BCF3C513"/>
    <w:rsid w:val="BCFF9FD4"/>
    <w:rsid w:val="BDCFAEC2"/>
    <w:rsid w:val="BEFDEF5E"/>
    <w:rsid w:val="BF2EAD29"/>
    <w:rsid w:val="BF5F7898"/>
    <w:rsid w:val="BFAFB09D"/>
    <w:rsid w:val="BFBF6DD4"/>
    <w:rsid w:val="BFBFFC08"/>
    <w:rsid w:val="C39FD082"/>
    <w:rsid w:val="C7B3E539"/>
    <w:rsid w:val="C7F6DD3C"/>
    <w:rsid w:val="CB57F3EF"/>
    <w:rsid w:val="CBFDC552"/>
    <w:rsid w:val="CE5EF4D7"/>
    <w:rsid w:val="CF796E27"/>
    <w:rsid w:val="D0D7057D"/>
    <w:rsid w:val="DAFE25DA"/>
    <w:rsid w:val="DB0FA658"/>
    <w:rsid w:val="DDEEEB82"/>
    <w:rsid w:val="DE3756C2"/>
    <w:rsid w:val="DE7B4013"/>
    <w:rsid w:val="DEBF0A3F"/>
    <w:rsid w:val="DEEFA2FA"/>
    <w:rsid w:val="DEFB17EC"/>
    <w:rsid w:val="DEFD3105"/>
    <w:rsid w:val="DF5FCC40"/>
    <w:rsid w:val="DF7AFDE3"/>
    <w:rsid w:val="DF9FFD54"/>
    <w:rsid w:val="DFB70F17"/>
    <w:rsid w:val="DFC22A75"/>
    <w:rsid w:val="DFD56BCB"/>
    <w:rsid w:val="DFF306C6"/>
    <w:rsid w:val="DFFF2235"/>
    <w:rsid w:val="E7CF0838"/>
    <w:rsid w:val="E7FD6259"/>
    <w:rsid w:val="EEDF951A"/>
    <w:rsid w:val="EF7EF541"/>
    <w:rsid w:val="EF9F8122"/>
    <w:rsid w:val="EFF256C5"/>
    <w:rsid w:val="EFFDD09A"/>
    <w:rsid w:val="F0F8EC14"/>
    <w:rsid w:val="F13E7346"/>
    <w:rsid w:val="F27F6FC0"/>
    <w:rsid w:val="F2975765"/>
    <w:rsid w:val="F2E2754B"/>
    <w:rsid w:val="F46FE609"/>
    <w:rsid w:val="F47DF177"/>
    <w:rsid w:val="F5F89199"/>
    <w:rsid w:val="F6FEC5D7"/>
    <w:rsid w:val="F7CFD2F5"/>
    <w:rsid w:val="F7CFDC46"/>
    <w:rsid w:val="F7F545CE"/>
    <w:rsid w:val="F7FFE137"/>
    <w:rsid w:val="F8BFC714"/>
    <w:rsid w:val="F9F5E5D0"/>
    <w:rsid w:val="FA5FAE49"/>
    <w:rsid w:val="FAD5BD00"/>
    <w:rsid w:val="FB1C97CF"/>
    <w:rsid w:val="FB6AAC09"/>
    <w:rsid w:val="FBCD33E6"/>
    <w:rsid w:val="FBE4913A"/>
    <w:rsid w:val="FBE7A9AD"/>
    <w:rsid w:val="FBF716C0"/>
    <w:rsid w:val="FBFF0CF9"/>
    <w:rsid w:val="FC7F6196"/>
    <w:rsid w:val="FCAD10AF"/>
    <w:rsid w:val="FCCE22AA"/>
    <w:rsid w:val="FCFD7DE9"/>
    <w:rsid w:val="FCFE895F"/>
    <w:rsid w:val="FD24B486"/>
    <w:rsid w:val="FDB6246C"/>
    <w:rsid w:val="FDF78B55"/>
    <w:rsid w:val="FE35616D"/>
    <w:rsid w:val="FED7C6A0"/>
    <w:rsid w:val="FEFB5FA1"/>
    <w:rsid w:val="FFBD6748"/>
    <w:rsid w:val="FFBFCFE9"/>
    <w:rsid w:val="FFC1A9D5"/>
    <w:rsid w:val="FFD7ECEC"/>
    <w:rsid w:val="FFEEB0B4"/>
    <w:rsid w:val="FFFBE833"/>
    <w:rsid w:val="FFFE212D"/>
    <w:rsid w:val="FF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Body Text"/>
    <w:basedOn w:val="1"/>
    <w:next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spacing w:line="240" w:lineRule="atLeast"/>
      <w:jc w:val="both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spacing w:line="240" w:lineRule="atLeast"/>
      <w:jc w:val="both"/>
    </w:pPr>
    <w:rPr>
      <w:sz w:val="20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0">
    <w:name w:val="page number"/>
    <w:basedOn w:val="9"/>
    <w:qFormat/>
    <w:uiPriority w:val="0"/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952</Words>
  <Characters>5427</Characters>
  <Lines>45</Lines>
  <Paragraphs>12</Paragraphs>
  <TotalTime>3</TotalTime>
  <ScaleCrop>false</ScaleCrop>
  <LinksUpToDate>false</LinksUpToDate>
  <CharactersWithSpaces>6367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2024-07-19T17:14:00Z</dcterms:created>
  <dc:creator>倪玲</dc:creator>
  <cp:lastModifiedBy>雷玉洁</cp:lastModifiedBy>
  <cp:lastPrinted>2024-09-17T23:41:00Z</cp:lastPrinted>
  <dcterms:modified xsi:type="dcterms:W3CDTF">2025-03-19T09:18:27Z</dcterms:modified>
  <dc:title>委会、化工区管委会、长兴岛管委会：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2024-07-15T10:08:35Z</vt:filetime>
  </property>
  <property fmtid="{D5CDD505-2E9C-101B-9397-08002B2CF9AE}" pid="4" name="KSOProductBuildVer">
    <vt:lpwstr>2052-11.8.2.10229</vt:lpwstr>
  </property>
  <property fmtid="{D5CDD505-2E9C-101B-9397-08002B2CF9AE}" pid="5" name="ICV">
    <vt:lpwstr>A67796F9D58A9F660CDD9466A464211A_43</vt:lpwstr>
  </property>
</Properties>
</file>