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left"/>
        <w:rPr>
          <w:rFonts w:hint="eastAsia" w:ascii="黑体" w:hAnsi="黑体" w:eastAsia="黑体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rPr>
          <w:rFonts w:hint="eastAsia" w:ascii="方正黑体_GBK" w:hAnsi="方正黑体_GBK" w:eastAsia="方正黑体_GBK" w:cs="方正黑体_GBK"/>
          <w:bCs/>
          <w:spacing w:val="-6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spacing w:val="-6"/>
          <w:sz w:val="36"/>
          <w:szCs w:val="36"/>
        </w:rPr>
        <w:t>宁夏回族自治区专业技术职务任职资格申报材料清单</w:t>
      </w:r>
    </w:p>
    <w:tbl>
      <w:tblPr>
        <w:tblStyle w:val="2"/>
        <w:tblW w:w="93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44"/>
        <w:gridCol w:w="3584"/>
        <w:gridCol w:w="1266"/>
        <w:gridCol w:w="2229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姓  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单  位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申报系列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申报专业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申报层级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清单内容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《宁夏回族自治区专业技术职务任职资格申报材料清单》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2份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《宁夏回族自治区专业技术职称登记表》（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系统导出，正反面打印并签字盖章）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3份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《宁夏回族自治区专业技术职务任职资格评审一览表》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word版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个人身份证复印件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个人社保权益单（截止2023年12月，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个人毕业证和学位证复印件、学历验证报告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（认证日期截止到10月底，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个人书面承诺书（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对本人填报内容及提供材料的真实性、准确性负责，因个人信息填写错误、资料漏报等情况造成的后果由个人承担。本人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签字）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单位公示结果（单位盖章）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破格申报人员，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出具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推荐报告，说明推荐意见并由单位负责人签字（单位盖章）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继续教育学时佐证材料（证书、相关文件等）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现职称证书原件和加盖单位公章的复印件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任职资格登记表原件或评审文件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论文（期刊原件，在期刊目录处勾出论文标题，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高级答辩选一篇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隐藏单位和姓名后复印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封面，目录，内容各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5份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正高7份，单独装袋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2-3篇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论文检索页（检索页面要出现网页名，需单位盖章）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中国知网，万方，维普，龙源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事业单位职称申报推荐数量统计表（单位盖章）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事业单位申报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人员近5年年度考核登记表复印件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签字，单位盖章）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取得现职称以来的工作经历（能力）和业绩成果（如作品、成果、奖励）等佐证材料，上述材料需提交原件或复印后盖单位公章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1.申报材料装入A4牛皮纸档案袋，清单内容、数量、顺序与档案袋内装入的申报资料相一致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24"/>
              </w:rPr>
              <w:t>2.根据申报职称层级和评审条件，清单中不需要的内容，可将份数删除。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MzU5MDZhYTQ2ZTYyNDUwNjkxNWIzMjRjNjdkN2MifQ=="/>
  </w:docVars>
  <w:rsids>
    <w:rsidRoot w:val="1A634B07"/>
    <w:rsid w:val="1A6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2024-05-10T04:02:00Z</dcterms:created>
  <dc:creator>绿叶~爱生活17695161862</dc:creator>
  <cp:lastModifiedBy>绿叶~爱生活17695161862</cp:lastModifiedBy>
  <dcterms:modified xsi:type="dcterms:W3CDTF">2024-05-10T04:02:35Z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EB708A3A35E744AC9B9C3D28B66E69F9_11</vt:lpwstr>
  </property>
</Properties>
</file>